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7B" w:rsidRDefault="001E5F56">
      <w:pPr>
        <w:pStyle w:val="a7"/>
        <w:shd w:val="clear" w:color="auto" w:fill="FFFFFF"/>
        <w:spacing w:beforeAutospacing="0" w:afterAutospacing="0" w:line="480" w:lineRule="atLeast"/>
        <w:ind w:firstLine="480"/>
        <w:jc w:val="center"/>
        <w:rPr>
          <w:rFonts w:ascii="宋体" w:hAnsi="宋体" w:cs="宋体"/>
          <w:b/>
          <w:bCs/>
          <w:color w:val="333333"/>
          <w:spacing w:val="8"/>
          <w:sz w:val="44"/>
          <w:szCs w:val="44"/>
          <w:shd w:val="clear" w:color="auto" w:fill="FFFFFF"/>
        </w:rPr>
      </w:pPr>
      <w:r>
        <w:rPr>
          <w:rFonts w:ascii="宋体" w:hAnsi="宋体" w:cs="宋体" w:hint="eastAsia"/>
          <w:b/>
          <w:bCs/>
          <w:color w:val="333333"/>
          <w:spacing w:val="8"/>
          <w:sz w:val="44"/>
          <w:szCs w:val="44"/>
          <w:shd w:val="clear" w:color="auto" w:fill="FFFFFF"/>
        </w:rPr>
        <w:t>同济大学消防安全检查细则</w:t>
      </w:r>
    </w:p>
    <w:p w:rsidR="00DD387B" w:rsidRDefault="001E5F56">
      <w:pPr>
        <w:pStyle w:val="a7"/>
        <w:shd w:val="clear" w:color="auto" w:fill="FFFFFF"/>
        <w:spacing w:beforeAutospacing="0" w:afterAutospacing="0" w:line="480" w:lineRule="atLeast"/>
        <w:ind w:firstLine="480"/>
        <w:jc w:val="center"/>
        <w:rPr>
          <w:rFonts w:ascii="宋体" w:hAnsi="宋体" w:cs="宋体"/>
          <w:b/>
          <w:bCs/>
          <w:color w:val="333333"/>
          <w:spacing w:val="8"/>
          <w:sz w:val="44"/>
          <w:szCs w:val="44"/>
          <w:shd w:val="clear" w:color="auto" w:fill="FFFFFF"/>
        </w:rPr>
      </w:pPr>
      <w:r>
        <w:rPr>
          <w:rFonts w:ascii="宋体" w:hAnsi="宋体" w:cs="宋体" w:hint="eastAsia"/>
          <w:b/>
          <w:bCs/>
          <w:color w:val="333333"/>
          <w:spacing w:val="8"/>
          <w:sz w:val="44"/>
          <w:szCs w:val="44"/>
          <w:shd w:val="clear" w:color="auto" w:fill="FFFFFF"/>
        </w:rPr>
        <w:t>（试行）</w:t>
      </w:r>
    </w:p>
    <w:p w:rsidR="00DD387B" w:rsidRDefault="00DD387B">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第一条，为加强</w:t>
      </w:r>
      <w:proofErr w:type="gramStart"/>
      <w:r>
        <w:rPr>
          <w:rFonts w:ascii="华文仿宋" w:eastAsia="华文仿宋" w:hAnsi="华文仿宋" w:hint="eastAsia"/>
          <w:color w:val="000000"/>
          <w:sz w:val="32"/>
          <w:szCs w:val="32"/>
        </w:rPr>
        <w:t>学校消防</w:t>
      </w:r>
      <w:proofErr w:type="gramEnd"/>
      <w:r>
        <w:rPr>
          <w:rFonts w:ascii="华文仿宋" w:eastAsia="华文仿宋" w:hAnsi="华文仿宋" w:hint="eastAsia"/>
          <w:color w:val="000000"/>
          <w:sz w:val="32"/>
          <w:szCs w:val="32"/>
        </w:rPr>
        <w:t>安全检查，落实消防检查和隐患治理，依据《中华人民共和国消防法》（中华人民共和国主席第29令）、</w:t>
      </w:r>
      <w:r>
        <w:rPr>
          <w:rFonts w:ascii="华文仿宋" w:eastAsia="华文仿宋" w:hAnsi="华文仿宋"/>
          <w:color w:val="000000"/>
          <w:sz w:val="32"/>
          <w:szCs w:val="32"/>
        </w:rPr>
        <w:t>《高等学校消防安全管理规定》</w:t>
      </w:r>
      <w:r>
        <w:rPr>
          <w:rFonts w:ascii="华文仿宋" w:eastAsia="华文仿宋" w:hAnsi="华文仿宋" w:hint="eastAsia"/>
          <w:color w:val="000000"/>
          <w:sz w:val="32"/>
          <w:szCs w:val="32"/>
        </w:rPr>
        <w:t>（</w:t>
      </w:r>
      <w:r>
        <w:rPr>
          <w:rFonts w:ascii="华文仿宋" w:eastAsia="华文仿宋" w:hAnsi="华文仿宋"/>
          <w:color w:val="000000"/>
          <w:sz w:val="32"/>
          <w:szCs w:val="32"/>
        </w:rPr>
        <w:t>教育部</w:t>
      </w:r>
      <w:r>
        <w:rPr>
          <w:rFonts w:ascii="华文仿宋" w:eastAsia="华文仿宋" w:hAnsi="华文仿宋" w:hint="eastAsia"/>
          <w:color w:val="000000"/>
          <w:sz w:val="32"/>
          <w:szCs w:val="32"/>
        </w:rPr>
        <w:t>、</w:t>
      </w:r>
      <w:r>
        <w:rPr>
          <w:rFonts w:ascii="华文仿宋" w:eastAsia="华文仿宋" w:hAnsi="华文仿宋"/>
          <w:color w:val="000000"/>
          <w:sz w:val="32"/>
          <w:szCs w:val="32"/>
        </w:rPr>
        <w:t>公安部第28号令</w:t>
      </w:r>
      <w:r>
        <w:rPr>
          <w:rFonts w:ascii="华文仿宋" w:eastAsia="华文仿宋" w:hAnsi="华文仿宋" w:hint="eastAsia"/>
          <w:color w:val="000000"/>
          <w:sz w:val="32"/>
          <w:szCs w:val="32"/>
        </w:rPr>
        <w:t>）、《普通高等学校消防安全工作指南》（教</w:t>
      </w:r>
      <w:proofErr w:type="gramStart"/>
      <w:r>
        <w:rPr>
          <w:rFonts w:ascii="华文仿宋" w:eastAsia="华文仿宋" w:hAnsi="华文仿宋" w:hint="eastAsia"/>
          <w:color w:val="000000"/>
          <w:sz w:val="32"/>
          <w:szCs w:val="32"/>
        </w:rPr>
        <w:t>发厅函〔2017〕</w:t>
      </w:r>
      <w:proofErr w:type="gramEnd"/>
      <w:r>
        <w:rPr>
          <w:rFonts w:ascii="华文仿宋" w:eastAsia="华文仿宋" w:hAnsi="华文仿宋" w:hint="eastAsia"/>
          <w:color w:val="000000"/>
          <w:sz w:val="32"/>
          <w:szCs w:val="32"/>
        </w:rPr>
        <w:t>5号）、《同济大学安全生产管理规定》（同济保[2018]3号）等文件，特制定本细则。</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第二条，</w:t>
      </w:r>
      <w:proofErr w:type="gramStart"/>
      <w:r>
        <w:rPr>
          <w:rFonts w:ascii="华文仿宋" w:eastAsia="华文仿宋" w:hAnsi="华文仿宋" w:hint="eastAsia"/>
          <w:color w:val="000000"/>
          <w:sz w:val="32"/>
          <w:szCs w:val="32"/>
        </w:rPr>
        <w:t>学校消防</w:t>
      </w:r>
      <w:proofErr w:type="gramEnd"/>
      <w:r>
        <w:rPr>
          <w:rFonts w:ascii="华文仿宋" w:eastAsia="华文仿宋" w:hAnsi="华文仿宋" w:hint="eastAsia"/>
          <w:color w:val="000000"/>
          <w:sz w:val="32"/>
          <w:szCs w:val="32"/>
        </w:rPr>
        <w:t>检查贯彻“预防为主、防消结合”的方针，按照“谁使用，谁负责；谁管理，谁负责；谁维护，谁负责”的原则落实工作。</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第三条，</w:t>
      </w:r>
      <w:proofErr w:type="gramStart"/>
      <w:r>
        <w:rPr>
          <w:rFonts w:ascii="华文仿宋" w:eastAsia="华文仿宋" w:hAnsi="华文仿宋" w:hint="eastAsia"/>
          <w:color w:val="000000"/>
          <w:sz w:val="32"/>
          <w:szCs w:val="32"/>
        </w:rPr>
        <w:t>学校消防</w:t>
      </w:r>
      <w:proofErr w:type="gramEnd"/>
      <w:r>
        <w:rPr>
          <w:rFonts w:ascii="华文仿宋" w:eastAsia="华文仿宋" w:hAnsi="华文仿宋" w:hint="eastAsia"/>
          <w:color w:val="000000"/>
          <w:sz w:val="32"/>
          <w:szCs w:val="32"/>
        </w:rPr>
        <w:t>检查实行学校</w:t>
      </w:r>
      <w:r w:rsidR="00320D1B">
        <w:rPr>
          <w:rFonts w:ascii="华文仿宋" w:eastAsia="华文仿宋" w:hAnsi="华文仿宋" w:hint="eastAsia"/>
          <w:color w:val="000000"/>
          <w:sz w:val="32"/>
          <w:szCs w:val="32"/>
        </w:rPr>
        <w:t>总</w:t>
      </w:r>
      <w:r>
        <w:rPr>
          <w:rFonts w:ascii="华文仿宋" w:eastAsia="华文仿宋" w:hAnsi="华文仿宋" w:hint="eastAsia"/>
          <w:color w:val="000000"/>
          <w:sz w:val="32"/>
          <w:szCs w:val="32"/>
        </w:rPr>
        <w:t>管、部门督查、单位</w:t>
      </w:r>
      <w:r>
        <w:rPr>
          <w:rFonts w:ascii="华文仿宋" w:eastAsia="华文仿宋" w:hAnsi="华文仿宋" w:hint="eastAsia"/>
          <w:color w:val="FF0000"/>
          <w:sz w:val="32"/>
          <w:szCs w:val="32"/>
        </w:rPr>
        <w:t>主管</w:t>
      </w:r>
      <w:r>
        <w:rPr>
          <w:rFonts w:ascii="华文仿宋" w:eastAsia="华文仿宋" w:hAnsi="华文仿宋" w:hint="eastAsia"/>
          <w:color w:val="000000"/>
          <w:sz w:val="32"/>
          <w:szCs w:val="32"/>
        </w:rPr>
        <w:t>和师生参与的工作机制。使用单位是本单位（楼宇）消防检查的责任主体，负责本单位（楼宇）的消防管理；楼宇物业管理单位</w:t>
      </w:r>
      <w:r w:rsidR="00C17790">
        <w:rPr>
          <w:rFonts w:ascii="华文仿宋" w:eastAsia="华文仿宋" w:hAnsi="华文仿宋" w:hint="eastAsia"/>
          <w:color w:val="000000"/>
          <w:sz w:val="32"/>
          <w:szCs w:val="32"/>
        </w:rPr>
        <w:t>受</w:t>
      </w:r>
      <w:r>
        <w:rPr>
          <w:rFonts w:ascii="华文仿宋" w:eastAsia="华文仿宋" w:hAnsi="华文仿宋" w:hint="eastAsia"/>
          <w:color w:val="000000"/>
          <w:sz w:val="32"/>
          <w:szCs w:val="32"/>
        </w:rPr>
        <w:t>使用单位</w:t>
      </w:r>
      <w:r w:rsidR="00C17790">
        <w:rPr>
          <w:rFonts w:ascii="华文仿宋" w:eastAsia="华文仿宋" w:hAnsi="华文仿宋" w:hint="eastAsia"/>
          <w:color w:val="000000"/>
          <w:sz w:val="32"/>
          <w:szCs w:val="32"/>
        </w:rPr>
        <w:t>委托</w:t>
      </w:r>
      <w:r>
        <w:rPr>
          <w:rFonts w:ascii="华文仿宋" w:eastAsia="华文仿宋" w:hAnsi="华文仿宋" w:hint="eastAsia"/>
          <w:color w:val="000000"/>
          <w:sz w:val="32"/>
          <w:szCs w:val="32"/>
        </w:rPr>
        <w:t>，负责本单位（楼宇）日常消防管理</w:t>
      </w:r>
      <w:r w:rsidR="00C17790">
        <w:rPr>
          <w:rFonts w:ascii="华文仿宋" w:eastAsia="华文仿宋" w:hAnsi="华文仿宋" w:hint="eastAsia"/>
          <w:color w:val="000000"/>
          <w:sz w:val="32"/>
          <w:szCs w:val="32"/>
        </w:rPr>
        <w:t>和检查</w:t>
      </w:r>
      <w:r>
        <w:rPr>
          <w:rFonts w:ascii="华文仿宋" w:eastAsia="华文仿宋" w:hAnsi="华文仿宋" w:hint="eastAsia"/>
          <w:color w:val="000000"/>
          <w:sz w:val="32"/>
          <w:szCs w:val="32"/>
        </w:rPr>
        <w:t>；维保单位受委托单位</w:t>
      </w:r>
      <w:r w:rsidR="00C17790">
        <w:rPr>
          <w:rFonts w:ascii="华文仿宋" w:eastAsia="华文仿宋" w:hAnsi="华文仿宋" w:hint="eastAsia"/>
          <w:color w:val="000000"/>
          <w:sz w:val="32"/>
          <w:szCs w:val="32"/>
        </w:rPr>
        <w:t>委托</w:t>
      </w:r>
      <w:r>
        <w:rPr>
          <w:rFonts w:ascii="华文仿宋" w:eastAsia="华文仿宋" w:hAnsi="华文仿宋" w:hint="eastAsia"/>
          <w:color w:val="000000"/>
          <w:sz w:val="32"/>
          <w:szCs w:val="32"/>
        </w:rPr>
        <w:t>，负责消防设施和器材的日常</w:t>
      </w:r>
      <w:r w:rsidR="00C17790">
        <w:rPr>
          <w:rFonts w:ascii="华文仿宋" w:eastAsia="华文仿宋" w:hAnsi="华文仿宋" w:hint="eastAsia"/>
          <w:color w:val="000000"/>
          <w:sz w:val="32"/>
          <w:szCs w:val="32"/>
        </w:rPr>
        <w:t>检查和</w:t>
      </w:r>
      <w:r>
        <w:rPr>
          <w:rFonts w:ascii="华文仿宋" w:eastAsia="华文仿宋" w:hAnsi="华文仿宋" w:hint="eastAsia"/>
          <w:color w:val="000000"/>
          <w:sz w:val="32"/>
          <w:szCs w:val="32"/>
        </w:rPr>
        <w:t>维护；</w:t>
      </w:r>
      <w:proofErr w:type="gramStart"/>
      <w:r>
        <w:rPr>
          <w:rFonts w:ascii="华文仿宋" w:eastAsia="华文仿宋" w:hAnsi="华文仿宋" w:hint="eastAsia"/>
          <w:color w:val="000000"/>
          <w:sz w:val="32"/>
          <w:szCs w:val="32"/>
        </w:rPr>
        <w:t>学校消防</w:t>
      </w:r>
      <w:proofErr w:type="gramEnd"/>
      <w:r>
        <w:rPr>
          <w:rFonts w:ascii="华文仿宋" w:eastAsia="华文仿宋" w:hAnsi="华文仿宋" w:hint="eastAsia"/>
          <w:color w:val="000000"/>
          <w:sz w:val="32"/>
          <w:szCs w:val="32"/>
        </w:rPr>
        <w:t>主管部门负责</w:t>
      </w:r>
      <w:r w:rsidR="00C17790">
        <w:rPr>
          <w:rFonts w:ascii="华文仿宋" w:eastAsia="华文仿宋" w:hAnsi="华文仿宋" w:hint="eastAsia"/>
          <w:color w:val="000000"/>
          <w:sz w:val="32"/>
          <w:szCs w:val="32"/>
        </w:rPr>
        <w:t>制定</w:t>
      </w:r>
      <w:proofErr w:type="gramStart"/>
      <w:r w:rsidR="00C17790">
        <w:rPr>
          <w:rFonts w:ascii="华文仿宋" w:eastAsia="华文仿宋" w:hAnsi="华文仿宋" w:hint="eastAsia"/>
          <w:color w:val="000000"/>
          <w:sz w:val="32"/>
          <w:szCs w:val="32"/>
        </w:rPr>
        <w:t>学校消防</w:t>
      </w:r>
      <w:proofErr w:type="gramEnd"/>
      <w:r>
        <w:rPr>
          <w:rFonts w:ascii="华文仿宋" w:eastAsia="华文仿宋" w:hAnsi="华文仿宋" w:hint="eastAsia"/>
          <w:color w:val="000000"/>
          <w:sz w:val="32"/>
          <w:szCs w:val="32"/>
        </w:rPr>
        <w:t>检查制度，完善检查机制，落实检查监管；学校相关业务部门负责消防检查的督促和督查。</w:t>
      </w:r>
    </w:p>
    <w:p w:rsidR="00616A54" w:rsidRDefault="00616A54">
      <w:pPr>
        <w:pStyle w:val="a7"/>
        <w:shd w:val="clear" w:color="auto" w:fill="FFFFFF"/>
        <w:spacing w:beforeAutospacing="0" w:afterAutospacing="0" w:line="360" w:lineRule="auto"/>
        <w:ind w:firstLine="480"/>
        <w:contextualSpacing/>
        <w:jc w:val="both"/>
        <w:rPr>
          <w:rFonts w:ascii="华文仿宋" w:eastAsia="华文仿宋" w:hAnsi="华文仿宋" w:hint="eastAsia"/>
          <w:color w:val="000000"/>
          <w:sz w:val="32"/>
          <w:szCs w:val="32"/>
        </w:rPr>
      </w:pPr>
      <w:r>
        <w:rPr>
          <w:rFonts w:ascii="华文仿宋" w:eastAsia="华文仿宋" w:hAnsi="华文仿宋" w:hint="eastAsia"/>
          <w:color w:val="000000"/>
          <w:sz w:val="32"/>
          <w:szCs w:val="32"/>
        </w:rPr>
        <w:t>对多单位共同使用的楼宇消防管理，由使用单位分别对使用区域的消防进行管理，楼宇所聘请的物业及维保单位对</w:t>
      </w:r>
      <w:proofErr w:type="gramStart"/>
      <w:r>
        <w:rPr>
          <w:rFonts w:ascii="华文仿宋" w:eastAsia="华文仿宋" w:hAnsi="华文仿宋" w:hint="eastAsia"/>
          <w:color w:val="000000"/>
          <w:sz w:val="32"/>
          <w:szCs w:val="32"/>
        </w:rPr>
        <w:lastRenderedPageBreak/>
        <w:t>大楼消防落实</w:t>
      </w:r>
      <w:proofErr w:type="gramEnd"/>
      <w:r>
        <w:rPr>
          <w:rFonts w:ascii="华文仿宋" w:eastAsia="华文仿宋" w:hAnsi="华文仿宋" w:hint="eastAsia"/>
          <w:color w:val="000000"/>
          <w:sz w:val="32"/>
          <w:szCs w:val="32"/>
        </w:rPr>
        <w:t>日常管理和维保。对多单位使用、消防安全职责不清的，由楼</w:t>
      </w:r>
      <w:bookmarkStart w:id="0" w:name="_GoBack"/>
      <w:bookmarkEnd w:id="0"/>
      <w:r>
        <w:rPr>
          <w:rFonts w:ascii="华文仿宋" w:eastAsia="华文仿宋" w:hAnsi="华文仿宋" w:hint="eastAsia"/>
          <w:color w:val="000000"/>
          <w:sz w:val="32"/>
          <w:szCs w:val="32"/>
        </w:rPr>
        <w:t>宇主管单位协调和明确。</w:t>
      </w:r>
    </w:p>
    <w:p w:rsidR="00C17790"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第四条，消防检查重点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组织领导、人员机构配置、责任划分、制度建设、安全管理和检查、消防教育和培训、隐患治理等。</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消防安全检查要按照规定常态化、定期化，落实检查台账制度，留有痕迹。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第五条，消防安全检查内容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1、火灾隐患的整改情况以及防范措施的落实情况。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2、安全疏散通道、疏散指示标志、应急照明和安全出口情况。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3、消防车通道、消防水源情况。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4、消防设施、器材和消防安全标志是否在位、完整及有效；灭火器材配置及有效情况。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5、用火、用电有无违章情况。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6、重点工种人员以及其它员工消防知识的掌握情况。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7、消防安全重点部位人员在岗在位及管理情况。</w:t>
      </w:r>
    </w:p>
    <w:p w:rsidR="00DD387B" w:rsidRDefault="001E5F56">
      <w:pPr>
        <w:pStyle w:val="a7"/>
        <w:shd w:val="clear" w:color="auto" w:fill="FFFFFF"/>
        <w:spacing w:beforeAutospacing="0" w:afterAutospacing="0" w:line="360" w:lineRule="auto"/>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8、易燃易爆危险品和场所防火防爆措施的落实情况以及其他重要物资的防火安全情况。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9、各单位安全管理部门的防火</w:t>
      </w:r>
      <w:proofErr w:type="gramStart"/>
      <w:r>
        <w:rPr>
          <w:rFonts w:ascii="华文仿宋" w:eastAsia="华文仿宋" w:hAnsi="华文仿宋" w:hint="eastAsia"/>
          <w:color w:val="000000"/>
          <w:sz w:val="32"/>
          <w:szCs w:val="32"/>
        </w:rPr>
        <w:t>日检查</w:t>
      </w:r>
      <w:proofErr w:type="gramEnd"/>
      <w:r>
        <w:rPr>
          <w:rFonts w:ascii="华文仿宋" w:eastAsia="华文仿宋" w:hAnsi="华文仿宋" w:hint="eastAsia"/>
          <w:color w:val="000000"/>
          <w:sz w:val="32"/>
          <w:szCs w:val="32"/>
        </w:rPr>
        <w:t>情况。</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10、常闭式防火门是否处于关闭状态，防火卷帘下是否堆放物品影响使用。</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 xml:space="preserve">11、消防安全标志的设置情况和完好、有效情况 </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12、其它需要检查的内容。</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第六条，消防安全检查方法</w:t>
      </w:r>
    </w:p>
    <w:p w:rsidR="00C17790"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（一）查阅消防档案</w:t>
      </w:r>
      <w:r w:rsidR="00C17790">
        <w:rPr>
          <w:rFonts w:ascii="华文仿宋" w:eastAsia="华文仿宋" w:hAnsi="华文仿宋" w:hint="eastAsia"/>
          <w:color w:val="000000"/>
          <w:sz w:val="32"/>
          <w:szCs w:val="32"/>
        </w:rPr>
        <w:t>。</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查阅消防档案应注意以下几点：</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1、询问各学院、各岗位的消防安全管理人，了解其实施和组织落实消防安全管理工作的概况以及对消防安全工作的熟悉程度。</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2、检查消防安全制度和操作规程是否符合相关法规和技术规程。</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（二）询问师生</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1、询问各学院、各岗位的消防安全管理人，了解其实施和组织落实消防安全管理工作的概况以及对消防安全工作的熟悉程度。</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2、询问消防安全重点部位的人员，了解单位对其培训的概况。</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3、人员密集的场所随机抽</w:t>
      </w:r>
      <w:proofErr w:type="gramStart"/>
      <w:r>
        <w:rPr>
          <w:rFonts w:ascii="华文仿宋" w:eastAsia="华文仿宋" w:hAnsi="华文仿宋" w:hint="eastAsia"/>
          <w:color w:val="000000"/>
          <w:sz w:val="32"/>
          <w:szCs w:val="32"/>
        </w:rPr>
        <w:t>询</w:t>
      </w:r>
      <w:proofErr w:type="gramEnd"/>
      <w:r>
        <w:rPr>
          <w:rFonts w:ascii="华文仿宋" w:eastAsia="华文仿宋" w:hAnsi="华文仿宋" w:hint="eastAsia"/>
          <w:color w:val="000000"/>
          <w:sz w:val="32"/>
          <w:szCs w:val="32"/>
        </w:rPr>
        <w:t>数名师生，了解其组织引导在场群众疏散的知识和技能以及报火警和扑救初起火灾的知识和技能。</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（三）查看消防通道、防火间距、灭火器材、消防设施等情况</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查看消防通道、消防设施、灭火器材、防火间距等，主要是的通过眼看、耳听、手摸等方法，判断消防通道是否通畅，防火间距是否被占用，灭火器材是否配置得当并完好有效，消防设施各组件是否完整齐全、各组件阀门及开关等是否置于规定启闭状态、各种仪表显示位置是否处于正常允许范围等。</w:t>
      </w:r>
    </w:p>
    <w:p w:rsidR="00DD387B" w:rsidRDefault="00C17790">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第七条，消防检查重点部位</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（一）总配电室（配电室、计算机房、电话总机室）的防火检查要点和处置方法。</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总配电室或配电室是所有房间、处所、用电设备的总电源。其安全与否，事关学校的正常教学、工作以及生活秩序，历来是学校的消防重点部位。该类场所要求24小时值班，严禁吸烟，严禁存放易燃易爆物品。</w:t>
      </w:r>
    </w:p>
    <w:p w:rsidR="00DD387B" w:rsidRDefault="00DD387B">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p>
    <w:tbl>
      <w:tblPr>
        <w:tblW w:w="8516" w:type="dxa"/>
        <w:shd w:val="clear" w:color="auto" w:fill="FFFFFF"/>
        <w:tblLayout w:type="fixed"/>
        <w:tblCellMar>
          <w:left w:w="0" w:type="dxa"/>
          <w:right w:w="0" w:type="dxa"/>
        </w:tblCellMar>
        <w:tblLook w:val="04A0" w:firstRow="1" w:lastRow="0" w:firstColumn="1" w:lastColumn="0" w:noHBand="0" w:noVBand="1"/>
      </w:tblPr>
      <w:tblGrid>
        <w:gridCol w:w="569"/>
        <w:gridCol w:w="4433"/>
        <w:gridCol w:w="3514"/>
      </w:tblGrid>
      <w:tr w:rsidR="00DD387B">
        <w:tc>
          <w:tcPr>
            <w:tcW w:w="56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序号</w:t>
            </w:r>
          </w:p>
        </w:tc>
        <w:tc>
          <w:tcPr>
            <w:tcW w:w="4433"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检查判定要点</w:t>
            </w:r>
          </w:p>
        </w:tc>
        <w:tc>
          <w:tcPr>
            <w:tcW w:w="3514"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处置方法</w:t>
            </w: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1</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1E5F56">
            <w:pPr>
              <w:pStyle w:val="a7"/>
              <w:spacing w:beforeAutospacing="0" w:afterAutospacing="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电源线、插销、插座、电源开关、灯具是否存在破损、老化、有异味或温度过高的现象</w:t>
            </w:r>
          </w:p>
        </w:tc>
        <w:tc>
          <w:tcPr>
            <w:tcW w:w="3514"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填写检查记录表，告知危 害，上报有关领导，制定 限期改正措施</w:t>
            </w: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2</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1E5F56">
            <w:pPr>
              <w:pStyle w:val="a7"/>
              <w:spacing w:beforeAutospacing="0" w:afterAutospacing="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是否有过量物品、易燃易爆物品和可燃物品存放</w:t>
            </w:r>
          </w:p>
        </w:tc>
        <w:tc>
          <w:tcPr>
            <w:tcW w:w="3514"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填写检查记录表，告知危 害，协助当场改正</w:t>
            </w: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ind w:firstLine="48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3</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1E5F56">
            <w:pPr>
              <w:pStyle w:val="a7"/>
              <w:spacing w:beforeAutospacing="0" w:afterAutospacing="0"/>
              <w:contextualSpacing/>
              <w:jc w:val="both"/>
              <w:rPr>
                <w:rFonts w:ascii="华文仿宋" w:eastAsia="华文仿宋" w:hAnsi="华文仿宋"/>
                <w:szCs w:val="24"/>
              </w:rPr>
            </w:pPr>
            <w:r>
              <w:rPr>
                <w:rFonts w:ascii="华文仿宋" w:eastAsia="华文仿宋" w:hAnsi="华文仿宋" w:cs="宋体" w:hint="eastAsia"/>
                <w:color w:val="333333"/>
                <w:spacing w:val="8"/>
                <w:szCs w:val="24"/>
              </w:rPr>
              <w:t>灭火器是否摆放在明显位置，是否被</w:t>
            </w:r>
            <w:r>
              <w:rPr>
                <w:rFonts w:ascii="华文仿宋" w:eastAsia="华文仿宋" w:hAnsi="华文仿宋" w:cs="宋体" w:hint="eastAsia"/>
                <w:color w:val="333333"/>
                <w:spacing w:val="8"/>
                <w:szCs w:val="24"/>
              </w:rPr>
              <w:lastRenderedPageBreak/>
              <w:t>覆盖、 遮挡</w:t>
            </w:r>
          </w:p>
        </w:tc>
        <w:tc>
          <w:tcPr>
            <w:tcW w:w="3514"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contextualSpacing/>
              <w:rPr>
                <w:rFonts w:ascii="华文仿宋" w:eastAsia="华文仿宋" w:hAnsi="华文仿宋" w:cs="微软雅黑"/>
                <w:color w:val="333333"/>
                <w:spacing w:val="8"/>
                <w:sz w:val="24"/>
                <w:szCs w:val="24"/>
              </w:rPr>
            </w:pPr>
          </w:p>
        </w:tc>
      </w:tr>
    </w:tbl>
    <w:p w:rsidR="00DD387B" w:rsidRDefault="001E5F56">
      <w:pPr>
        <w:pStyle w:val="a7"/>
        <w:shd w:val="clear" w:color="auto" w:fill="FFFFFF"/>
        <w:spacing w:beforeAutospacing="0" w:afterAutospacing="0"/>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（二）库房的防火检查要点及处置方法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库房管理要严格遵守《仓库消防安全管理规则》。在火源管理方面，要注意电气线路和照明灯具是否处于正常工作状态，要严防遗留火种，严禁违章存放易燃易爆化学危险品。</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库房的防火检查要点和处置方法</w:t>
      </w:r>
    </w:p>
    <w:p w:rsidR="00DD387B" w:rsidRDefault="00DD387B">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p>
    <w:tbl>
      <w:tblPr>
        <w:tblW w:w="8516" w:type="dxa"/>
        <w:shd w:val="clear" w:color="auto" w:fill="FFFFFF"/>
        <w:tblLayout w:type="fixed"/>
        <w:tblCellMar>
          <w:left w:w="0" w:type="dxa"/>
          <w:right w:w="0" w:type="dxa"/>
        </w:tblCellMar>
        <w:tblLook w:val="04A0" w:firstRow="1" w:lastRow="0" w:firstColumn="1" w:lastColumn="0" w:noHBand="0" w:noVBand="1"/>
      </w:tblPr>
      <w:tblGrid>
        <w:gridCol w:w="571"/>
        <w:gridCol w:w="4498"/>
        <w:gridCol w:w="3447"/>
      </w:tblGrid>
      <w:tr w:rsidR="00DD387B">
        <w:tc>
          <w:tcPr>
            <w:tcW w:w="57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498"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447"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插销、插座、电源线、电源开关、灯具是否存在破损、老化、有异味或温度过高的现象</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填写检查记录表，告知危害，上报有关领导，制定限期改正措施</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2</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是否未经批准擅自安装、使用电器</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是否严格按照防火要求，物品码放要做到“五距”见下注</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4</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易燃易爆化学物品是否单独存放</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5</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消防通道、楼梯是否存放物品</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填写检查记录，告知</w:t>
            </w:r>
          </w:p>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危害，协助当场改正</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6</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灭火器是否摆放在明显位置，是否被覆盖、遮挡、挪做他用</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bl>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注：“五距”出自《仓库防火安全管理规则》第十八条，库存物品应当分类、分垛储存，每垛占地面积不宜大于100m2 ，</w:t>
      </w:r>
      <w:proofErr w:type="gramStart"/>
      <w:r>
        <w:rPr>
          <w:rFonts w:ascii="华文仿宋" w:eastAsia="华文仿宋" w:hAnsi="华文仿宋" w:hint="eastAsia"/>
          <w:color w:val="000000"/>
          <w:sz w:val="32"/>
          <w:szCs w:val="32"/>
        </w:rPr>
        <w:t>垛与垛</w:t>
      </w:r>
      <w:proofErr w:type="gramEnd"/>
      <w:r>
        <w:rPr>
          <w:rFonts w:ascii="华文仿宋" w:eastAsia="华文仿宋" w:hAnsi="华文仿宋" w:hint="eastAsia"/>
          <w:color w:val="000000"/>
          <w:sz w:val="32"/>
          <w:szCs w:val="32"/>
        </w:rPr>
        <w:t>间距不小于1m，</w:t>
      </w:r>
      <w:proofErr w:type="gramStart"/>
      <w:r>
        <w:rPr>
          <w:rFonts w:ascii="华文仿宋" w:eastAsia="华文仿宋" w:hAnsi="华文仿宋" w:hint="eastAsia"/>
          <w:color w:val="000000"/>
          <w:sz w:val="32"/>
          <w:szCs w:val="32"/>
        </w:rPr>
        <w:t>垛与墙</w:t>
      </w:r>
      <w:proofErr w:type="gramEnd"/>
      <w:r>
        <w:rPr>
          <w:rFonts w:ascii="华文仿宋" w:eastAsia="华文仿宋" w:hAnsi="华文仿宋" w:hint="eastAsia"/>
          <w:color w:val="000000"/>
          <w:sz w:val="32"/>
          <w:szCs w:val="32"/>
        </w:rPr>
        <w:t>间距不小于0.5m，</w:t>
      </w:r>
      <w:proofErr w:type="gramStart"/>
      <w:r>
        <w:rPr>
          <w:rFonts w:ascii="华文仿宋" w:eastAsia="华文仿宋" w:hAnsi="华文仿宋" w:hint="eastAsia"/>
          <w:color w:val="000000"/>
          <w:sz w:val="32"/>
          <w:szCs w:val="32"/>
        </w:rPr>
        <w:t>垛与梁</w:t>
      </w:r>
      <w:proofErr w:type="gramEnd"/>
      <w:r>
        <w:rPr>
          <w:rFonts w:ascii="华文仿宋" w:eastAsia="华文仿宋" w:hAnsi="华文仿宋" w:hint="eastAsia"/>
          <w:color w:val="000000"/>
          <w:sz w:val="32"/>
          <w:szCs w:val="32"/>
        </w:rPr>
        <w:t>、柱间距不小于0.3m，主要通道的宽度不小于2m。</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（三）餐厅及厨房的防火检查要点和处置方法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餐厅和厨房是集中用火部位，要严防燃气泄漏，要严格遵守安全操作规程，特别是在加工油炸食品时，要专人看管，同时配备必要的灭火器材和灭火</w:t>
      </w:r>
      <w:proofErr w:type="gramStart"/>
      <w:r>
        <w:rPr>
          <w:rFonts w:ascii="华文仿宋" w:eastAsia="华文仿宋" w:hAnsi="华文仿宋" w:hint="eastAsia"/>
          <w:color w:val="000000"/>
          <w:sz w:val="32"/>
          <w:szCs w:val="32"/>
        </w:rPr>
        <w:t>毯</w:t>
      </w:r>
      <w:proofErr w:type="gramEnd"/>
      <w:r>
        <w:rPr>
          <w:rFonts w:ascii="华文仿宋" w:eastAsia="华文仿宋" w:hAnsi="华文仿宋" w:hint="eastAsia"/>
          <w:color w:val="000000"/>
          <w:sz w:val="32"/>
          <w:szCs w:val="32"/>
        </w:rPr>
        <w:t>等。此外，要定时清洗烟道。</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餐厅及厨房的防火检查要点和处置方法</w:t>
      </w:r>
    </w:p>
    <w:tbl>
      <w:tblPr>
        <w:tblW w:w="8516" w:type="dxa"/>
        <w:shd w:val="clear" w:color="auto" w:fill="FFFFFF"/>
        <w:tblLayout w:type="fixed"/>
        <w:tblCellMar>
          <w:left w:w="0" w:type="dxa"/>
          <w:right w:w="0" w:type="dxa"/>
        </w:tblCellMar>
        <w:tblLook w:val="04A0" w:firstRow="1" w:lastRow="0" w:firstColumn="1" w:lastColumn="0" w:noHBand="0" w:noVBand="1"/>
      </w:tblPr>
      <w:tblGrid>
        <w:gridCol w:w="571"/>
        <w:gridCol w:w="4498"/>
        <w:gridCol w:w="3447"/>
      </w:tblGrid>
      <w:tr w:rsidR="00DD387B">
        <w:tc>
          <w:tcPr>
            <w:tcW w:w="57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498"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447"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proofErr w:type="gramStart"/>
            <w:r>
              <w:rPr>
                <w:rFonts w:ascii="华文仿宋" w:eastAsia="华文仿宋" w:hAnsi="华文仿宋" w:cs="宋体" w:hint="eastAsia"/>
                <w:color w:val="333333"/>
                <w:spacing w:val="8"/>
                <w:szCs w:val="24"/>
              </w:rPr>
              <w:t>点锅后</w:t>
            </w:r>
            <w:proofErr w:type="gramEnd"/>
            <w:r>
              <w:rPr>
                <w:rFonts w:ascii="华文仿宋" w:eastAsia="华文仿宋" w:hAnsi="华文仿宋" w:cs="宋体" w:hint="eastAsia"/>
                <w:color w:val="333333"/>
                <w:spacing w:val="8"/>
                <w:szCs w:val="24"/>
              </w:rPr>
              <w:t>炉灶是否有人看守</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1E5F56">
            <w:pPr>
              <w:pStyle w:val="a7"/>
              <w:spacing w:beforeAutospacing="0" w:afterAutospacing="0" w:line="360" w:lineRule="auto"/>
              <w:ind w:firstLine="480"/>
              <w:contextualSpacing/>
              <w:jc w:val="center"/>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填写检查记录表，告知危害，协助当场改正</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2</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油炸食品时，锅内的</w:t>
            </w:r>
            <w:proofErr w:type="gramStart"/>
            <w:r>
              <w:rPr>
                <w:rFonts w:ascii="华文仿宋" w:eastAsia="华文仿宋" w:hAnsi="华文仿宋" w:cs="宋体" w:hint="eastAsia"/>
                <w:color w:val="333333"/>
                <w:spacing w:val="8"/>
                <w:szCs w:val="24"/>
              </w:rPr>
              <w:t>油是否</w:t>
            </w:r>
            <w:proofErr w:type="gramEnd"/>
            <w:r>
              <w:rPr>
                <w:rFonts w:ascii="华文仿宋" w:eastAsia="华文仿宋" w:hAnsi="华文仿宋" w:cs="宋体" w:hint="eastAsia"/>
                <w:color w:val="333333"/>
                <w:spacing w:val="8"/>
                <w:szCs w:val="24"/>
              </w:rPr>
              <w:t>超过2/3</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通道是否有物品码放、是否被封堵</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4</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灭火器是否摆放在明显位置、是否被覆盖、遮挡、挪做他用</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5</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防火疏散门是否灵敏有效</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1E5F56">
            <w:pPr>
              <w:pStyle w:val="a7"/>
              <w:spacing w:beforeAutospacing="0" w:afterAutospacing="0" w:line="360" w:lineRule="auto"/>
              <w:ind w:firstLine="480"/>
              <w:contextualSpacing/>
              <w:jc w:val="center"/>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填写检查记录表，告知危害，上报有关领导，制定限期改正措施</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6</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燃气阀门是否被遮挡、封堵，是否能正常开启、关闭</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7</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烟道内的油垢是否过多</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8</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是否配备灭火</w:t>
            </w:r>
            <w:proofErr w:type="gramStart"/>
            <w:r>
              <w:rPr>
                <w:rFonts w:ascii="华文仿宋" w:eastAsia="华文仿宋" w:hAnsi="华文仿宋" w:cs="宋体" w:hint="eastAsia"/>
                <w:color w:val="333333"/>
                <w:spacing w:val="8"/>
                <w:szCs w:val="24"/>
              </w:rPr>
              <w:t>毯</w:t>
            </w:r>
            <w:proofErr w:type="gramEnd"/>
            <w:r>
              <w:rPr>
                <w:rFonts w:ascii="华文仿宋" w:eastAsia="华文仿宋" w:hAnsi="华文仿宋" w:cs="宋体" w:hint="eastAsia"/>
                <w:color w:val="333333"/>
                <w:spacing w:val="8"/>
                <w:szCs w:val="24"/>
              </w:rPr>
              <w:t>等简易灭火器材</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lastRenderedPageBreak/>
              <w:t>9</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插销、插座、电源线、电源开关、灯具是否存在破损、老化、有异味或温度过高的现象</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10</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使用电器是否超载现象</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vAlign w:val="center"/>
          </w:tcPr>
          <w:p w:rsidR="00DD387B" w:rsidRDefault="00DD387B">
            <w:pPr>
              <w:spacing w:line="360" w:lineRule="auto"/>
              <w:contextualSpacing/>
              <w:rPr>
                <w:rFonts w:ascii="华文仿宋" w:eastAsia="华文仿宋" w:hAnsi="华文仿宋" w:cs="微软雅黑"/>
                <w:color w:val="333333"/>
                <w:spacing w:val="8"/>
                <w:sz w:val="32"/>
                <w:szCs w:val="32"/>
              </w:rPr>
            </w:pPr>
          </w:p>
        </w:tc>
      </w:tr>
    </w:tbl>
    <w:p w:rsidR="00DD387B" w:rsidRDefault="001E5F56">
      <w:pPr>
        <w:pStyle w:val="a7"/>
        <w:shd w:val="clear" w:color="auto" w:fill="FFFFFF"/>
        <w:spacing w:beforeAutospacing="0" w:afterAutospacing="0" w:line="360" w:lineRule="auto"/>
        <w:ind w:firstLine="36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（四）洗衣房的防火检查要点和处置方法</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洗衣房的火源管理主要体现在电气线路和设备。要经常检查电源插座是否正常工作，洗衣机是否存在故障，洗衣中要留意烘干环节，要严格按照操作说明进行。</w:t>
      </w:r>
    </w:p>
    <w:p w:rsidR="00DD387B" w:rsidRDefault="001E5F56">
      <w:pPr>
        <w:pStyle w:val="a7"/>
        <w:shd w:val="clear" w:color="auto" w:fill="FFFFFF"/>
        <w:spacing w:beforeAutospacing="0" w:afterAutospacing="0" w:line="360" w:lineRule="auto"/>
        <w:ind w:firstLine="480"/>
        <w:contextualSpacing/>
        <w:jc w:val="center"/>
        <w:rPr>
          <w:rFonts w:ascii="华文仿宋" w:eastAsia="华文仿宋" w:hAnsi="华文仿宋"/>
          <w:color w:val="000000"/>
          <w:sz w:val="32"/>
          <w:szCs w:val="32"/>
        </w:rPr>
      </w:pPr>
      <w:r>
        <w:rPr>
          <w:rFonts w:ascii="华文仿宋" w:eastAsia="华文仿宋" w:hAnsi="华文仿宋" w:hint="eastAsia"/>
          <w:color w:val="000000"/>
          <w:sz w:val="32"/>
          <w:szCs w:val="32"/>
        </w:rPr>
        <w:t>洗衣房的防火检查要点和处置方法</w:t>
      </w:r>
    </w:p>
    <w:tbl>
      <w:tblPr>
        <w:tblW w:w="8516" w:type="dxa"/>
        <w:shd w:val="clear" w:color="auto" w:fill="FFFFFF"/>
        <w:tblLayout w:type="fixed"/>
        <w:tblCellMar>
          <w:left w:w="0" w:type="dxa"/>
          <w:right w:w="0" w:type="dxa"/>
        </w:tblCellMar>
        <w:tblLook w:val="04A0" w:firstRow="1" w:lastRow="0" w:firstColumn="1" w:lastColumn="0" w:noHBand="0" w:noVBand="1"/>
      </w:tblPr>
      <w:tblGrid>
        <w:gridCol w:w="569"/>
        <w:gridCol w:w="4433"/>
        <w:gridCol w:w="3514"/>
      </w:tblGrid>
      <w:tr w:rsidR="00DD387B">
        <w:tc>
          <w:tcPr>
            <w:tcW w:w="56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433"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514"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插销、插座、电源线、电源开关、灯具是否存在破损、老化、有异味或温度过高的现象</w:t>
            </w:r>
          </w:p>
        </w:tc>
        <w:tc>
          <w:tcPr>
            <w:tcW w:w="3514"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 害，上报有关领导，制定 限期改正措施</w:t>
            </w: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2</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洗衣机是否定期进行检修</w:t>
            </w:r>
          </w:p>
        </w:tc>
        <w:tc>
          <w:tcPr>
            <w:tcW w:w="3514"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排风管道粉尘是否过多，是否定期清洗</w:t>
            </w:r>
          </w:p>
        </w:tc>
        <w:tc>
          <w:tcPr>
            <w:tcW w:w="3514"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4</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是否随意增加电器设备</w:t>
            </w:r>
          </w:p>
        </w:tc>
        <w:tc>
          <w:tcPr>
            <w:tcW w:w="3514"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 害，协助当场改正</w:t>
            </w:r>
          </w:p>
        </w:tc>
      </w:tr>
      <w:tr w:rsidR="00DD387B">
        <w:tc>
          <w:tcPr>
            <w:tcW w:w="569"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5</w:t>
            </w:r>
          </w:p>
        </w:tc>
        <w:tc>
          <w:tcPr>
            <w:tcW w:w="443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灭火器是否摆放在明显位置、是否被覆盖、遮挡、挪做他用</w:t>
            </w:r>
          </w:p>
        </w:tc>
        <w:tc>
          <w:tcPr>
            <w:tcW w:w="3514"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bl>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（五）锅炉房的防火检查要点和处置方法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目前燃气锅炉已经普遍投入使用。要严防燃气泄漏，锅炉房内禁止存放可燃物，要严格遵守安全操作规程，禁止无关人员进入，确保消防报警和灭火设施灵敏好用。</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锅炉房的防火检查要点和处置方法</w:t>
      </w:r>
    </w:p>
    <w:tbl>
      <w:tblPr>
        <w:tblW w:w="8516" w:type="dxa"/>
        <w:shd w:val="clear" w:color="auto" w:fill="FFFFFF"/>
        <w:tblLayout w:type="fixed"/>
        <w:tblCellMar>
          <w:left w:w="0" w:type="dxa"/>
          <w:right w:w="0" w:type="dxa"/>
        </w:tblCellMar>
        <w:tblLook w:val="04A0" w:firstRow="1" w:lastRow="0" w:firstColumn="1" w:lastColumn="0" w:noHBand="0" w:noVBand="1"/>
      </w:tblPr>
      <w:tblGrid>
        <w:gridCol w:w="571"/>
        <w:gridCol w:w="4498"/>
        <w:gridCol w:w="3447"/>
      </w:tblGrid>
      <w:tr w:rsidR="00DD387B">
        <w:tc>
          <w:tcPr>
            <w:tcW w:w="57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498"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447"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插销、插座、电源线、电源开关、灯具是否存在破损、老化、有异味或温度过高的现象</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填写检查记录表，告知危害，协助当场改正</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2</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可燃气体探测器是否定期保养、测试、灵敏有效，是否被杂物遮挡</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燃气阀门是否正常开启、关闭，是否被封堵、遮挡，是否定期保养</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填写检查记录表，告知危害，上报有关领导，制定限期改正措施</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sz w:val="32"/>
                <w:szCs w:val="32"/>
              </w:rPr>
            </w:pPr>
            <w:r>
              <w:rPr>
                <w:rFonts w:ascii="华文仿宋" w:eastAsia="华文仿宋" w:hAnsi="华文仿宋" w:cs="宋体" w:hint="eastAsia"/>
                <w:color w:val="333333"/>
                <w:spacing w:val="8"/>
                <w:sz w:val="32"/>
                <w:szCs w:val="32"/>
              </w:rPr>
              <w:t>4</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sz w:val="32"/>
                <w:szCs w:val="32"/>
              </w:rPr>
            </w:pPr>
            <w:r>
              <w:rPr>
                <w:rFonts w:ascii="华文仿宋" w:eastAsia="华文仿宋" w:hAnsi="华文仿宋" w:cs="宋体" w:hint="eastAsia"/>
                <w:color w:val="333333"/>
                <w:spacing w:val="8"/>
                <w:szCs w:val="24"/>
              </w:rPr>
              <w:t>灭火器是否摆放在明显位置、是否被覆盖、遮挡、挪做他用</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bl>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（六）宿舍（客房）的防火检查要点和处置方法 宿舍和客房的火源管理主要是加强用火用电的管理和教育。严禁乱拉临时线，严格卧床吸烟，严禁使用电热器具，严禁在宿舍和客房内私自烧制食物。</w:t>
      </w:r>
    </w:p>
    <w:p w:rsidR="00DD387B" w:rsidRDefault="001E5F56">
      <w:pPr>
        <w:pStyle w:val="a7"/>
        <w:shd w:val="clear" w:color="auto" w:fill="FFFFFF"/>
        <w:spacing w:beforeAutospacing="0" w:afterAutospacing="0" w:line="360" w:lineRule="auto"/>
        <w:ind w:firstLine="480"/>
        <w:contextualSpacing/>
        <w:jc w:val="center"/>
        <w:rPr>
          <w:rFonts w:ascii="华文仿宋" w:eastAsia="华文仿宋" w:hAnsi="华文仿宋"/>
          <w:color w:val="000000"/>
          <w:sz w:val="32"/>
          <w:szCs w:val="32"/>
        </w:rPr>
      </w:pPr>
      <w:r>
        <w:rPr>
          <w:rFonts w:ascii="华文仿宋" w:eastAsia="华文仿宋" w:hAnsi="华文仿宋" w:hint="eastAsia"/>
          <w:color w:val="000000"/>
          <w:sz w:val="32"/>
          <w:szCs w:val="32"/>
        </w:rPr>
        <w:t>宿舍防火检查要点和处置方法</w:t>
      </w:r>
    </w:p>
    <w:tbl>
      <w:tblPr>
        <w:tblW w:w="8516" w:type="dxa"/>
        <w:shd w:val="clear" w:color="auto" w:fill="FFFFFF"/>
        <w:tblLayout w:type="fixed"/>
        <w:tblCellMar>
          <w:left w:w="0" w:type="dxa"/>
          <w:right w:w="0" w:type="dxa"/>
        </w:tblCellMar>
        <w:tblLook w:val="04A0" w:firstRow="1" w:lastRow="0" w:firstColumn="1" w:lastColumn="0" w:noHBand="0" w:noVBand="1"/>
      </w:tblPr>
      <w:tblGrid>
        <w:gridCol w:w="571"/>
        <w:gridCol w:w="4498"/>
        <w:gridCol w:w="3447"/>
      </w:tblGrid>
      <w:tr w:rsidR="00DD387B">
        <w:tc>
          <w:tcPr>
            <w:tcW w:w="57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498"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447"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lastRenderedPageBreak/>
              <w:t>1</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插销、插座、电源线、电源开关、灯具是否存在破损、老化、有异味或温度过高的现象</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填写检查记录表，告知危害，上报有关领导，制定限期改正措施</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2</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通向室外的疏散楼梯、防火门是否符合要求</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疏散指示标志、应急照明灯具是否灵敏好用</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4</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禁止卧床吸烟标志、疏散</w:t>
            </w:r>
            <w:proofErr w:type="gramStart"/>
            <w:r>
              <w:rPr>
                <w:rFonts w:ascii="华文仿宋" w:eastAsia="华文仿宋" w:hAnsi="华文仿宋" w:cs="宋体" w:hint="eastAsia"/>
                <w:color w:val="333333"/>
                <w:spacing w:val="8"/>
                <w:szCs w:val="24"/>
              </w:rPr>
              <w:t>图是否</w:t>
            </w:r>
            <w:proofErr w:type="gramEnd"/>
            <w:r>
              <w:rPr>
                <w:rFonts w:ascii="华文仿宋" w:eastAsia="华文仿宋" w:hAnsi="华文仿宋" w:cs="宋体" w:hint="eastAsia"/>
                <w:color w:val="333333"/>
                <w:spacing w:val="8"/>
                <w:szCs w:val="24"/>
              </w:rPr>
              <w:t>按照要求配置</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5</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是否使用酒精炉、电热锅、煤气灶等着宿舍自制食品</w:t>
            </w:r>
          </w:p>
        </w:tc>
        <w:tc>
          <w:tcPr>
            <w:tcW w:w="3447"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填写检查记录表，告知危害，协助当场改正</w:t>
            </w: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6</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是否违章使用热水器、电热杯、电热毯等电热设备</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7</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是否在宿舍或楼道内焚烧书信、文件、垃圾等物品</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8</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是否在宿舍或楼道内燃放烟花、爆竹</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7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9</w:t>
            </w:r>
          </w:p>
        </w:tc>
        <w:tc>
          <w:tcPr>
            <w:tcW w:w="449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是否疏散通道、安全出口被堵塞或上锁</w:t>
            </w:r>
          </w:p>
        </w:tc>
        <w:tc>
          <w:tcPr>
            <w:tcW w:w="3447"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bl>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s="微软雅黑"/>
          <w:color w:val="333333"/>
          <w:spacing w:val="8"/>
          <w:sz w:val="32"/>
          <w:szCs w:val="32"/>
        </w:rPr>
      </w:pPr>
      <w:r>
        <w:rPr>
          <w:rFonts w:ascii="华文仿宋" w:eastAsia="华文仿宋" w:hAnsi="华文仿宋" w:cs="宋体" w:hint="eastAsia"/>
          <w:color w:val="333333"/>
          <w:spacing w:val="8"/>
          <w:sz w:val="32"/>
          <w:szCs w:val="32"/>
          <w:shd w:val="clear" w:color="auto" w:fill="FFFFFF"/>
        </w:rPr>
        <w:t>（七）办公室的防火检查要点和处置方法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s="微软雅黑"/>
          <w:color w:val="333333"/>
          <w:spacing w:val="8"/>
          <w:sz w:val="32"/>
          <w:szCs w:val="32"/>
        </w:rPr>
      </w:pPr>
      <w:r>
        <w:rPr>
          <w:rFonts w:ascii="华文仿宋" w:eastAsia="华文仿宋" w:hAnsi="华文仿宋" w:cs="宋体" w:hint="eastAsia"/>
          <w:color w:val="333333"/>
          <w:spacing w:val="8"/>
          <w:sz w:val="32"/>
          <w:szCs w:val="32"/>
          <w:shd w:val="clear" w:color="auto" w:fill="FFFFFF"/>
        </w:rPr>
        <w:t>办公室内应加强用电设备如电脑、空调、打印机、饮水机的安全使用和管理，避免长时间待机，严禁私自增加大功率用电设备，要加强对吸烟行为的管理，杜绝遗留火种，下班要断电。</w:t>
      </w:r>
    </w:p>
    <w:p w:rsidR="00DD387B" w:rsidRDefault="001E5F56">
      <w:pPr>
        <w:pStyle w:val="a7"/>
        <w:shd w:val="clear" w:color="auto" w:fill="FFFFFF"/>
        <w:spacing w:beforeAutospacing="0" w:afterAutospacing="0" w:line="360" w:lineRule="auto"/>
        <w:ind w:firstLine="480"/>
        <w:contextualSpacing/>
        <w:jc w:val="center"/>
        <w:rPr>
          <w:rFonts w:ascii="华文仿宋" w:eastAsia="华文仿宋" w:hAnsi="华文仿宋" w:cs="微软雅黑"/>
          <w:color w:val="333333"/>
          <w:spacing w:val="8"/>
          <w:sz w:val="32"/>
          <w:szCs w:val="32"/>
        </w:rPr>
      </w:pPr>
      <w:r>
        <w:rPr>
          <w:rFonts w:ascii="华文仿宋" w:eastAsia="华文仿宋" w:hAnsi="华文仿宋" w:cs="宋体" w:hint="eastAsia"/>
          <w:color w:val="333333"/>
          <w:spacing w:val="8"/>
          <w:sz w:val="32"/>
          <w:szCs w:val="32"/>
          <w:shd w:val="clear" w:color="auto" w:fill="FFFFFF"/>
        </w:rPr>
        <w:lastRenderedPageBreak/>
        <w:t>办公室的防火检查要点和处置方法</w:t>
      </w:r>
    </w:p>
    <w:tbl>
      <w:tblPr>
        <w:tblW w:w="8516" w:type="dxa"/>
        <w:shd w:val="clear" w:color="auto" w:fill="FFFFFF"/>
        <w:tblLayout w:type="fixed"/>
        <w:tblCellMar>
          <w:left w:w="0" w:type="dxa"/>
          <w:right w:w="0" w:type="dxa"/>
        </w:tblCellMar>
        <w:tblLook w:val="04A0" w:firstRow="1" w:lastRow="0" w:firstColumn="1" w:lastColumn="0" w:noHBand="0" w:noVBand="1"/>
      </w:tblPr>
      <w:tblGrid>
        <w:gridCol w:w="568"/>
        <w:gridCol w:w="4458"/>
        <w:gridCol w:w="3490"/>
      </w:tblGrid>
      <w:tr w:rsidR="00DD387B">
        <w:tc>
          <w:tcPr>
            <w:tcW w:w="56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458"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490"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68"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w:t>
            </w:r>
          </w:p>
        </w:tc>
        <w:tc>
          <w:tcPr>
            <w:tcW w:w="445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插销、插座、电源线、电源开关、灯具是否存在破损、 老化、有异味或温度过高的现象</w:t>
            </w:r>
          </w:p>
        </w:tc>
        <w:tc>
          <w:tcPr>
            <w:tcW w:w="3490"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 上报有关领导， 制定限期改正措施</w:t>
            </w:r>
          </w:p>
        </w:tc>
      </w:tr>
      <w:tr w:rsidR="00DD387B">
        <w:tc>
          <w:tcPr>
            <w:tcW w:w="568"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2</w:t>
            </w:r>
          </w:p>
        </w:tc>
        <w:tc>
          <w:tcPr>
            <w:tcW w:w="445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插排、插座是否超负荷使用</w:t>
            </w:r>
          </w:p>
        </w:tc>
        <w:tc>
          <w:tcPr>
            <w:tcW w:w="3490"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填写检查记录表，告知危害，协助当场改正</w:t>
            </w:r>
          </w:p>
        </w:tc>
      </w:tr>
      <w:tr w:rsidR="00DD387B">
        <w:tc>
          <w:tcPr>
            <w:tcW w:w="568"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45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人员下班后是否关闭电源</w:t>
            </w:r>
          </w:p>
        </w:tc>
        <w:tc>
          <w:tcPr>
            <w:tcW w:w="3490"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68"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4</w:t>
            </w:r>
          </w:p>
        </w:tc>
        <w:tc>
          <w:tcPr>
            <w:tcW w:w="445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是否私自增加电器设备和</w:t>
            </w:r>
            <w:proofErr w:type="gramStart"/>
            <w:r>
              <w:rPr>
                <w:rFonts w:ascii="华文仿宋" w:eastAsia="华文仿宋" w:hAnsi="华文仿宋" w:cs="宋体" w:hint="eastAsia"/>
                <w:color w:val="333333"/>
                <w:spacing w:val="8"/>
                <w:szCs w:val="24"/>
              </w:rPr>
              <w:t>接拉临时</w:t>
            </w:r>
            <w:proofErr w:type="gramEnd"/>
            <w:r>
              <w:rPr>
                <w:rFonts w:ascii="华文仿宋" w:eastAsia="华文仿宋" w:hAnsi="华文仿宋" w:cs="宋体" w:hint="eastAsia"/>
                <w:color w:val="333333"/>
                <w:spacing w:val="8"/>
                <w:szCs w:val="24"/>
              </w:rPr>
              <w:t>电源线</w:t>
            </w:r>
          </w:p>
        </w:tc>
        <w:tc>
          <w:tcPr>
            <w:tcW w:w="3490"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68"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5</w:t>
            </w:r>
          </w:p>
        </w:tc>
        <w:tc>
          <w:tcPr>
            <w:tcW w:w="445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是否存放易燃易爆和大量可燃物</w:t>
            </w:r>
          </w:p>
        </w:tc>
        <w:tc>
          <w:tcPr>
            <w:tcW w:w="3490"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68"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6</w:t>
            </w:r>
          </w:p>
        </w:tc>
        <w:tc>
          <w:tcPr>
            <w:tcW w:w="4458"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垃圾是否及时清理，是否遗留火种</w:t>
            </w:r>
          </w:p>
        </w:tc>
        <w:tc>
          <w:tcPr>
            <w:tcW w:w="3490"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bl>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（八）施工现场的防火检查要点和处置方法 施工现场可燃物多，人员复杂，施工人员消防安全意识良莠不齐，是火灾易发多发场所。同时配备必要的灭火设施和器材，加强电焊、气焊审批和现场消防安全管理，及时清理可燃物品，严禁交叉作业，严禁在宿舍内使用电炉子、热得快、电褥子等电热设备和乱拉临时电线。</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施工现场的防火检查要点和处置方法</w:t>
      </w:r>
    </w:p>
    <w:tbl>
      <w:tblPr>
        <w:tblW w:w="8516" w:type="dxa"/>
        <w:shd w:val="clear" w:color="auto" w:fill="FFFFFF"/>
        <w:tblLayout w:type="fixed"/>
        <w:tblCellMar>
          <w:left w:w="0" w:type="dxa"/>
          <w:right w:w="0" w:type="dxa"/>
        </w:tblCellMar>
        <w:tblLook w:val="04A0" w:firstRow="1" w:lastRow="0" w:firstColumn="1" w:lastColumn="0" w:noHBand="0" w:noVBand="1"/>
      </w:tblPr>
      <w:tblGrid>
        <w:gridCol w:w="580"/>
        <w:gridCol w:w="4253"/>
        <w:gridCol w:w="3683"/>
      </w:tblGrid>
      <w:tr w:rsidR="00DD387B">
        <w:tc>
          <w:tcPr>
            <w:tcW w:w="58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序号</w:t>
            </w:r>
          </w:p>
        </w:tc>
        <w:tc>
          <w:tcPr>
            <w:tcW w:w="4253"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检查判定要点</w:t>
            </w:r>
          </w:p>
        </w:tc>
        <w:tc>
          <w:tcPr>
            <w:tcW w:w="3683"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处置方法</w:t>
            </w: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施工暂设和施工现场使用的安全网、</w:t>
            </w:r>
            <w:r>
              <w:rPr>
                <w:rFonts w:ascii="华文仿宋" w:eastAsia="华文仿宋" w:hAnsi="华文仿宋" w:cs="宋体" w:hint="eastAsia"/>
                <w:color w:val="333333"/>
                <w:spacing w:val="8"/>
                <w:szCs w:val="24"/>
              </w:rPr>
              <w:lastRenderedPageBreak/>
              <w:t>围网、和保温材料是否易燃可燃</w:t>
            </w:r>
          </w:p>
        </w:tc>
        <w:tc>
          <w:tcPr>
            <w:tcW w:w="3683"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lastRenderedPageBreak/>
              <w:t>填写检查记录表，告知危</w:t>
            </w:r>
            <w:r>
              <w:rPr>
                <w:rFonts w:ascii="华文仿宋" w:eastAsia="华文仿宋" w:hAnsi="华文仿宋" w:cs="宋体" w:hint="eastAsia"/>
                <w:color w:val="333333"/>
                <w:spacing w:val="8"/>
                <w:szCs w:val="24"/>
              </w:rPr>
              <w:lastRenderedPageBreak/>
              <w:t>害，上报有关领导，制定限期改正措施</w:t>
            </w: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lastRenderedPageBreak/>
              <w:t>2</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是否按照仓库防火安全管理规则存放、保管施工材料</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3</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是否在建设工程内设置宿舍</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4</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是否在临时消防车道上堆物、堆料或者挤占临时消防车道</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5</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建设工程是否存放易燃易爆化学危险品和易燃可燃材料</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宋体"/>
                <w:color w:val="333333"/>
                <w:spacing w:val="8"/>
                <w:kern w:val="0"/>
                <w:sz w:val="24"/>
                <w:szCs w:val="24"/>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6</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是否在作业场所分装、调料易燃易爆化学危险物品</w:t>
            </w:r>
          </w:p>
        </w:tc>
        <w:tc>
          <w:tcPr>
            <w:tcW w:w="3683" w:type="dxa"/>
            <w:vMerge w:val="restart"/>
            <w:tcBorders>
              <w:top w:val="nil"/>
              <w:left w:val="nil"/>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填写检查记录表，告知危害，协助当场改正</w:t>
            </w: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7</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是否在建设工程内使用液化石油气</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8</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施工作业用火时是否领取用火证</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9</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施工现场内是否有吸烟现象</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r w:rsidR="00DD387B">
        <w:tc>
          <w:tcPr>
            <w:tcW w:w="580"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D387B" w:rsidRDefault="001E5F56">
            <w:pPr>
              <w:pStyle w:val="a7"/>
              <w:spacing w:beforeAutospacing="0" w:afterAutospacing="0" w:line="360" w:lineRule="auto"/>
              <w:ind w:firstLine="480"/>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10</w:t>
            </w:r>
          </w:p>
        </w:tc>
        <w:tc>
          <w:tcPr>
            <w:tcW w:w="4253" w:type="dxa"/>
            <w:tcBorders>
              <w:top w:val="nil"/>
              <w:left w:val="nil"/>
              <w:bottom w:val="single" w:sz="6" w:space="0" w:color="auto"/>
              <w:right w:val="single" w:sz="6" w:space="0" w:color="auto"/>
            </w:tcBorders>
            <w:shd w:val="clear" w:color="auto" w:fill="FFFFFF"/>
            <w:tcMar>
              <w:left w:w="105" w:type="dxa"/>
              <w:right w:w="105" w:type="dxa"/>
            </w:tcMar>
          </w:tcPr>
          <w:p w:rsidR="00DD387B" w:rsidRDefault="001E5F56" w:rsidP="003213A4">
            <w:pPr>
              <w:pStyle w:val="a7"/>
              <w:spacing w:beforeAutospacing="0" w:afterAutospacing="0" w:line="360" w:lineRule="auto"/>
              <w:contextualSpacing/>
              <w:jc w:val="both"/>
              <w:rPr>
                <w:rFonts w:ascii="华文仿宋" w:eastAsia="华文仿宋" w:hAnsi="华文仿宋" w:cs="宋体"/>
                <w:color w:val="333333"/>
                <w:spacing w:val="8"/>
                <w:szCs w:val="24"/>
              </w:rPr>
            </w:pPr>
            <w:r>
              <w:rPr>
                <w:rFonts w:ascii="华文仿宋" w:eastAsia="华文仿宋" w:hAnsi="华文仿宋" w:cs="宋体" w:hint="eastAsia"/>
                <w:color w:val="333333"/>
                <w:spacing w:val="8"/>
                <w:szCs w:val="24"/>
              </w:rPr>
              <w:t>是否在宿舍内使用电炉子、热得快、电褥子等电热设备，是否乱拉临时电线</w:t>
            </w:r>
          </w:p>
        </w:tc>
        <w:tc>
          <w:tcPr>
            <w:tcW w:w="3683" w:type="dxa"/>
            <w:vMerge/>
            <w:tcBorders>
              <w:top w:val="nil"/>
              <w:left w:val="nil"/>
              <w:bottom w:val="single" w:sz="6" w:space="0" w:color="auto"/>
              <w:right w:val="single" w:sz="6" w:space="0" w:color="auto"/>
            </w:tcBorders>
            <w:shd w:val="clear" w:color="auto" w:fill="FFFFFF"/>
            <w:tcMar>
              <w:left w:w="105" w:type="dxa"/>
              <w:right w:w="105" w:type="dxa"/>
            </w:tcMar>
          </w:tcPr>
          <w:p w:rsidR="00DD387B" w:rsidRDefault="00DD387B">
            <w:pPr>
              <w:spacing w:line="360" w:lineRule="auto"/>
              <w:contextualSpacing/>
              <w:rPr>
                <w:rFonts w:ascii="华文仿宋" w:eastAsia="华文仿宋" w:hAnsi="华文仿宋" w:cs="微软雅黑"/>
                <w:color w:val="333333"/>
                <w:spacing w:val="8"/>
                <w:sz w:val="32"/>
                <w:szCs w:val="32"/>
              </w:rPr>
            </w:pPr>
          </w:p>
        </w:tc>
      </w:tr>
    </w:tbl>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（九）安全疏散设施的防火检查要点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安全疏散设施是火灾时人员的逃生要道，保持始终畅通至关重要。</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1、疏散楼梯、楼梯间、疏散走道和安全出口的防火检查要点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(1)是否有可燃物、易燃物堆放堵塞；</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(2)是否有障碍物堆放，堵塞通道，影响疏散；</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(3)安全出口是否被锁闭。</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2、疏散指示标志与应急照明的防火检查要点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（1）疏散指示标志外观是否完好无损，是否被悬挂物遮挡；</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（2）疏散指示标志指示方向是否正确无误；</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（3）疏散指示标志指示灯照明是否正常，充电电池电量是否充足；</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（4）应急照明灯具和线路是否完好无损；</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（5）应急照明灯具是否处于正常工作状态。</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对于上述巡视内容，如果存在问题，对于能够当场解决的，协助当场解决；不能当场解决的，上报相关领导，协调限期解决。</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（十）消防车道的检查</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1、消防车道的防火检查要点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（1）消防车道是否堆放物品、被锁闭、停放车辆等，影响畅通；</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（2）消防车道是否有挖坑、</w:t>
      </w:r>
      <w:proofErr w:type="gramStart"/>
      <w:r>
        <w:rPr>
          <w:rFonts w:ascii="华文仿宋" w:eastAsia="华文仿宋" w:hAnsi="华文仿宋" w:hint="eastAsia"/>
          <w:color w:val="000000"/>
          <w:sz w:val="32"/>
          <w:szCs w:val="32"/>
        </w:rPr>
        <w:t>刨沟等</w:t>
      </w:r>
      <w:proofErr w:type="gramEnd"/>
      <w:r>
        <w:rPr>
          <w:rFonts w:ascii="华文仿宋" w:eastAsia="华文仿宋" w:hAnsi="华文仿宋" w:hint="eastAsia"/>
          <w:color w:val="000000"/>
          <w:sz w:val="32"/>
          <w:szCs w:val="32"/>
        </w:rPr>
        <w:t>行为，影响消防车辆通行；</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（3）消防车道上是否有搭建临时建筑等行为。</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2、发现消防车道存在问题的处置方法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对于上述巡视内容，如果存在问题，对于能够当场解决的，协助当场解决；不能当场解决的，上报相关领导，协调限期解决。</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（十一）防火分隔设施的检查 防火门和防火卷帘是主要的防火分隔设施，对它们的防火检查，主要体现在“分隔”或者“封闭”上，真正起到将一旦发生的火灾控制在一定空间范围内的作用。因此：</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1、防火门的检查要点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（1）防火门的门框、门扇、闭门器等部件是否完好无损，并具备良好的隔火、隔烟作用；</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（2）带闭门器的防火门是否能够自动关闭，电动防火门当电磁铁释放后能按顺序顺畅关闭；</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（3）防火门门前是否堆放物品影响开启。</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2、防火卷帘检查要点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（1）防火卷帘下是否堆放杂物，影响降落；</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（2）防火卷帘控制面板、门体是否完好无损；</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（3）防火卷帘是否处于正常升起状态；</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（4）防火卷帘所对应的烟感、温感探头是否完好无损。</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3、发现防火门、防火卷帘存在问题处置方法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对于上述巡视内容，如果存在问题，对于能够当场解决的，协助当场解决；不能当场解决的，上报相关领导，协调限期解决。</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第八条，灭火器、室内消火栓检查方法</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（一）灭火器安全检查</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1、灭火器压力表的外表面不得有变形、损伤等缺陷，否则应更换。</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2、灭火器的压力表的指针是否在绿区，否则应充装驱动气体。</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3、灭火器的喷嘴是否有变形、干裂、损伤等缺陷，否则应予更换。</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4、喷射软管是否畅通、是否有变形和损伤，否则应予更换。</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5、灭火器的压把、阀体等金属件不得有严重损伤、变形、锈蚀等影响使用的缺陷，否则必须更换。</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6、保险销和铅封是否完好，是否被开启喷射过。</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7、筒</w:t>
      </w:r>
      <w:proofErr w:type="gramStart"/>
      <w:r>
        <w:rPr>
          <w:rFonts w:ascii="华文仿宋" w:eastAsia="华文仿宋" w:hAnsi="华文仿宋" w:hint="eastAsia"/>
          <w:color w:val="000000"/>
          <w:sz w:val="32"/>
          <w:szCs w:val="32"/>
        </w:rPr>
        <w:t>体严重</w:t>
      </w:r>
      <w:proofErr w:type="gramEnd"/>
      <w:r>
        <w:rPr>
          <w:rFonts w:ascii="华文仿宋" w:eastAsia="华文仿宋" w:hAnsi="华文仿宋" w:hint="eastAsia"/>
          <w:color w:val="000000"/>
          <w:sz w:val="32"/>
          <w:szCs w:val="32"/>
        </w:rPr>
        <w:t>变形、筒</w:t>
      </w:r>
      <w:proofErr w:type="gramStart"/>
      <w:r>
        <w:rPr>
          <w:rFonts w:ascii="华文仿宋" w:eastAsia="华文仿宋" w:hAnsi="华文仿宋" w:hint="eastAsia"/>
          <w:color w:val="000000"/>
          <w:sz w:val="32"/>
          <w:szCs w:val="32"/>
        </w:rPr>
        <w:t>体严重</w:t>
      </w:r>
      <w:proofErr w:type="gramEnd"/>
      <w:r>
        <w:rPr>
          <w:rFonts w:ascii="华文仿宋" w:eastAsia="华文仿宋" w:hAnsi="华文仿宋" w:hint="eastAsia"/>
          <w:color w:val="000000"/>
          <w:sz w:val="32"/>
          <w:szCs w:val="32"/>
        </w:rPr>
        <w:t>锈蚀（漆皮大面积脱落，锈蚀面积大于、等于筒体总面积的三分之一者）或连接部位、筒</w:t>
      </w:r>
      <w:proofErr w:type="gramStart"/>
      <w:r>
        <w:rPr>
          <w:rFonts w:ascii="华文仿宋" w:eastAsia="华文仿宋" w:hAnsi="华文仿宋" w:hint="eastAsia"/>
          <w:color w:val="000000"/>
          <w:sz w:val="32"/>
          <w:szCs w:val="32"/>
        </w:rPr>
        <w:t>体严重</w:t>
      </w:r>
      <w:proofErr w:type="gramEnd"/>
      <w:r>
        <w:rPr>
          <w:rFonts w:ascii="华文仿宋" w:eastAsia="华文仿宋" w:hAnsi="华文仿宋" w:hint="eastAsia"/>
          <w:color w:val="000000"/>
          <w:sz w:val="32"/>
          <w:szCs w:val="32"/>
        </w:rPr>
        <w:t>锈蚀的灭火器必须报废。</w:t>
      </w:r>
    </w:p>
    <w:p w:rsidR="00DD387B" w:rsidRDefault="00DD387B">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有以下情况之一的灭火器应报废：</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1、筒</w:t>
      </w:r>
      <w:proofErr w:type="gramStart"/>
      <w:r>
        <w:rPr>
          <w:rFonts w:ascii="华文仿宋" w:eastAsia="华文仿宋" w:hAnsi="华文仿宋" w:hint="eastAsia"/>
          <w:color w:val="000000"/>
          <w:sz w:val="32"/>
          <w:szCs w:val="32"/>
        </w:rPr>
        <w:t>体严重</w:t>
      </w:r>
      <w:proofErr w:type="gramEnd"/>
      <w:r>
        <w:rPr>
          <w:rFonts w:ascii="华文仿宋" w:eastAsia="华文仿宋" w:hAnsi="华文仿宋" w:hint="eastAsia"/>
          <w:color w:val="000000"/>
          <w:sz w:val="32"/>
          <w:szCs w:val="32"/>
        </w:rPr>
        <w:t>锈蚀（锈蚀面积大于、等于筒体总面积的1/3）</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2、表面有凹坑：筒</w:t>
      </w:r>
      <w:proofErr w:type="gramStart"/>
      <w:r>
        <w:rPr>
          <w:rFonts w:ascii="华文仿宋" w:eastAsia="华文仿宋" w:hAnsi="华文仿宋" w:hint="eastAsia"/>
          <w:color w:val="000000"/>
          <w:sz w:val="32"/>
          <w:szCs w:val="32"/>
        </w:rPr>
        <w:t>体明显</w:t>
      </w:r>
      <w:proofErr w:type="gramEnd"/>
      <w:r>
        <w:rPr>
          <w:rFonts w:ascii="华文仿宋" w:eastAsia="华文仿宋" w:hAnsi="华文仿宋" w:hint="eastAsia"/>
          <w:color w:val="000000"/>
          <w:sz w:val="32"/>
          <w:szCs w:val="32"/>
        </w:rPr>
        <w:t>变形，机械损伤严重；</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3、器</w:t>
      </w:r>
      <w:proofErr w:type="gramStart"/>
      <w:r>
        <w:rPr>
          <w:rFonts w:ascii="华文仿宋" w:eastAsia="华文仿宋" w:hAnsi="华文仿宋" w:hint="eastAsia"/>
          <w:color w:val="000000"/>
          <w:sz w:val="32"/>
          <w:szCs w:val="32"/>
        </w:rPr>
        <w:t>头存在</w:t>
      </w:r>
      <w:proofErr w:type="gramEnd"/>
      <w:r>
        <w:rPr>
          <w:rFonts w:ascii="华文仿宋" w:eastAsia="华文仿宋" w:hAnsi="华文仿宋" w:hint="eastAsia"/>
          <w:color w:val="000000"/>
          <w:sz w:val="32"/>
          <w:szCs w:val="32"/>
        </w:rPr>
        <w:t>裂纹，无泄压机构；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4、筒体为</w:t>
      </w:r>
      <w:proofErr w:type="gramStart"/>
      <w:r>
        <w:rPr>
          <w:rFonts w:ascii="华文仿宋" w:eastAsia="华文仿宋" w:hAnsi="华文仿宋" w:hint="eastAsia"/>
          <w:color w:val="000000"/>
          <w:sz w:val="32"/>
          <w:szCs w:val="32"/>
        </w:rPr>
        <w:t>平底等</w:t>
      </w:r>
      <w:proofErr w:type="gramEnd"/>
      <w:r>
        <w:rPr>
          <w:rFonts w:ascii="华文仿宋" w:eastAsia="华文仿宋" w:hAnsi="华文仿宋" w:hint="eastAsia"/>
          <w:color w:val="000000"/>
          <w:sz w:val="32"/>
          <w:szCs w:val="32"/>
        </w:rPr>
        <w:t>结构不合理；</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5、没有间歇喷射机构的手提式；</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6、没有生产厂名称和出厂年月，包括铭牌脱落，或虽有铭牌，但已看不清生产厂名称，或出厂年月钢印无法识别；</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7、筒体有锡焊、铜焊或补缀等修补痕迹；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8、被火烧过。</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灭火器报废后，应按照等效替代的原则进行更换。</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（二）室内消火栓日常检查</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1、室内消火栓、水枪、水带、消防水喉是否齐全完好。有无生锈、漏 水，接口垫圈是否完好无缺，并进行放水检查，检查后及时擦干，在消火栓阀杆上加润滑油。</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2、消防水泵在火警后能否正常供水。</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3、报警按钮、指示灯及报警控制线路是否正常，无故障。</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4、检查消防栓箱及箱内配装有消防部件的外观有无损坏，涂层是否脱落，箱门玻璃是否完好无缺。</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5、对室内消防栓的维护，应做到各组成设备经常保持清洁、干燥，防锈蚀或无损坏。为防止生锈，消火栓手轮丝杆等转动部位应经常加注润滑油。设备如有损坏，应及时修复或更换。</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6、日常检查时如发现室内消火栓四周放置影响消火栓使用的物品，应进行清除。</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 xml:space="preserve">第九条，火灾隐患的认定。 </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具有下列情形之一的，应当确定为火灾隐患：</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1、影响人员安全疏散或者灭火救援行动，不能立即改正的。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2、消防设施未保持完好有效，影响防火灭火功能的。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3、擅自改变防火分区，容易导致火势蔓延、扩大的。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4、在人员密集场所违反消防安全规定，使用、储存易燃易爆危险品，不能立即改正的。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5、不符合消防安全布局要求，影响公共安全的。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6、其他可能增加火灾实质性或者危害性的情形。</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第十条，火灾隐患整改</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（一）火灾隐患当场改正</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1、违章进入试验、储存易燃易爆危险物品场所的；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2、违章使用明火作业或者在具有火灾、爆炸危险的场所吸烟、使用明火等违反禁令的；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3、将安全出口上锁、遮挡、或者占用、堆放物品影响疏散通道畅通的；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4、消火栓、灭火器材被遮</w:t>
      </w:r>
      <w:proofErr w:type="gramStart"/>
      <w:r>
        <w:rPr>
          <w:rFonts w:ascii="华文仿宋" w:eastAsia="华文仿宋" w:hAnsi="华文仿宋" w:hint="eastAsia"/>
          <w:color w:val="000000"/>
          <w:sz w:val="32"/>
          <w:szCs w:val="32"/>
        </w:rPr>
        <w:t>档</w:t>
      </w:r>
      <w:proofErr w:type="gramEnd"/>
      <w:r>
        <w:rPr>
          <w:rFonts w:ascii="华文仿宋" w:eastAsia="华文仿宋" w:hAnsi="华文仿宋" w:hint="eastAsia"/>
          <w:color w:val="000000"/>
          <w:sz w:val="32"/>
          <w:szCs w:val="32"/>
        </w:rPr>
        <w:t>影响使用或者被挪作他用的；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5、常闭式防火门处于开启状态，防火卷帘下堆放物品影响使用的；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6、消防设施管理、值班人员和防火检查人员脱岗的；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7、违章关闭消防设施、切断消防电源的；</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8、其它可以当场改正的行为。</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违反以上规定的情况以及改正情况应当有记录并存档备查。</w:t>
      </w:r>
    </w:p>
    <w:p w:rsidR="00DD387B" w:rsidRDefault="001E5F56">
      <w:pPr>
        <w:pStyle w:val="a7"/>
        <w:shd w:val="clear" w:color="auto" w:fill="FFFFFF"/>
        <w:spacing w:beforeAutospacing="0" w:afterAutospacing="0" w:line="360" w:lineRule="auto"/>
        <w:ind w:firstLine="48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（二）火灾隐患限期整改。</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对不能当场整改的火灾隐患，根据本单位的管理分工及时将存在的火灾隐患向单位的消防安全管理人或者消防安全责任人报告，提出整改方案。消防安全管理人或者消防安全责任人应当确定整改的措施、期限以及负责整改的部门、人员，并落实整改资金。在火灾隐患未消除之前，单位应当落实防范措施，保障消防安全。</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火灾隐患整改完毕，负责整改的部门应当将整改情况记录报送保卫处消防科，消防科派员与整改单位安全管理人员一并到现场复查，经查火灾隐患消除并达到消防安全管理</w:t>
      </w:r>
      <w:proofErr w:type="gramStart"/>
      <w:r>
        <w:rPr>
          <w:rFonts w:ascii="华文仿宋" w:eastAsia="华文仿宋" w:hAnsi="华文仿宋" w:hint="eastAsia"/>
          <w:color w:val="000000"/>
          <w:sz w:val="32"/>
          <w:szCs w:val="32"/>
        </w:rPr>
        <w:t>论规范</w:t>
      </w:r>
      <w:proofErr w:type="gramEnd"/>
      <w:r>
        <w:rPr>
          <w:rFonts w:ascii="华文仿宋" w:eastAsia="华文仿宋" w:hAnsi="华文仿宋" w:hint="eastAsia"/>
          <w:color w:val="000000"/>
          <w:sz w:val="32"/>
          <w:szCs w:val="32"/>
        </w:rPr>
        <w:t>要求，由消防科科长签字后存档备查；如复查仍未达到消防安全规范要求，责令其部门继续整改直至达到火灾隐患排除为至。</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第十一条，本细则如与国家法律、标准和上海地方法规和标准冲突，以国家法律、标准和上海地方法规和标准为准。</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第十一条，本细则由保卫处负责解释。</w:t>
      </w:r>
    </w:p>
    <w:p w:rsidR="00DD387B" w:rsidRDefault="001E5F56">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第十二条，本细则自发布之日起生效。</w:t>
      </w:r>
    </w:p>
    <w:p w:rsidR="00DD387B" w:rsidRDefault="001E5F56">
      <w:pPr>
        <w:pStyle w:val="a7"/>
        <w:shd w:val="clear" w:color="auto" w:fill="FFFFFF"/>
        <w:spacing w:beforeAutospacing="0" w:afterAutospacing="0" w:line="360" w:lineRule="auto"/>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附件：</w:t>
      </w:r>
    </w:p>
    <w:p w:rsidR="00DD387B" w:rsidRDefault="001E5F56">
      <w:pPr>
        <w:pStyle w:val="a7"/>
        <w:shd w:val="clear" w:color="auto" w:fill="FFFFFF"/>
        <w:spacing w:beforeAutospacing="0" w:afterAutospacing="0" w:line="360" w:lineRule="auto"/>
        <w:contextualSpacing/>
        <w:jc w:val="both"/>
        <w:rPr>
          <w:rFonts w:ascii="华文仿宋" w:eastAsia="华文仿宋" w:hAnsi="华文仿宋"/>
          <w:color w:val="000000"/>
          <w:sz w:val="32"/>
          <w:szCs w:val="32"/>
        </w:rPr>
      </w:pPr>
      <w:r>
        <w:rPr>
          <w:rFonts w:ascii="华文仿宋" w:eastAsia="华文仿宋" w:hAnsi="华文仿宋" w:hint="eastAsia"/>
          <w:color w:val="000000"/>
          <w:sz w:val="32"/>
          <w:szCs w:val="32"/>
        </w:rPr>
        <w:t>《普通高等学校消防安全工作指南》</w:t>
      </w:r>
    </w:p>
    <w:p w:rsidR="00DD387B" w:rsidRDefault="00DD387B">
      <w:pPr>
        <w:pStyle w:val="a7"/>
        <w:shd w:val="clear" w:color="auto" w:fill="FFFFFF"/>
        <w:spacing w:beforeAutospacing="0" w:afterAutospacing="0" w:line="360" w:lineRule="auto"/>
        <w:ind w:firstLineChars="200" w:firstLine="640"/>
        <w:contextualSpacing/>
        <w:jc w:val="both"/>
        <w:rPr>
          <w:rFonts w:ascii="华文仿宋" w:eastAsia="华文仿宋" w:hAnsi="华文仿宋"/>
          <w:color w:val="000000"/>
          <w:sz w:val="32"/>
          <w:szCs w:val="32"/>
        </w:rPr>
      </w:pPr>
    </w:p>
    <w:sectPr w:rsidR="00DD3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29"/>
    <w:rsid w:val="00001111"/>
    <w:rsid w:val="00165E29"/>
    <w:rsid w:val="0017398F"/>
    <w:rsid w:val="001E5F56"/>
    <w:rsid w:val="00274EDB"/>
    <w:rsid w:val="00320D1B"/>
    <w:rsid w:val="003213A4"/>
    <w:rsid w:val="003F5EF1"/>
    <w:rsid w:val="00426BBD"/>
    <w:rsid w:val="00492E18"/>
    <w:rsid w:val="004A2C39"/>
    <w:rsid w:val="0053154F"/>
    <w:rsid w:val="005B4797"/>
    <w:rsid w:val="00604095"/>
    <w:rsid w:val="00616A54"/>
    <w:rsid w:val="006A785A"/>
    <w:rsid w:val="00730C90"/>
    <w:rsid w:val="007E37ED"/>
    <w:rsid w:val="008D22D7"/>
    <w:rsid w:val="009B7CDB"/>
    <w:rsid w:val="00A01DD3"/>
    <w:rsid w:val="00A96C46"/>
    <w:rsid w:val="00B01690"/>
    <w:rsid w:val="00BB2774"/>
    <w:rsid w:val="00C17790"/>
    <w:rsid w:val="00DD387B"/>
    <w:rsid w:val="00FE5F45"/>
    <w:rsid w:val="15CF2DB2"/>
    <w:rsid w:val="25EB44AF"/>
    <w:rsid w:val="39E5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691E9"/>
  <w15:docId w15:val="{65131070-4604-4304-AAAA-921DADBE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1">
    <w:name w:val="列出段落1"/>
    <w:basedOn w:val="a"/>
    <w:uiPriority w:val="34"/>
    <w:unhideWhenUsed/>
    <w:qFormat/>
    <w:pPr>
      <w:ind w:firstLineChars="200" w:firstLine="420"/>
    </w:pPr>
  </w:style>
  <w:style w:type="character" w:customStyle="1" w:styleId="a6">
    <w:name w:val="页眉 字符"/>
    <w:basedOn w:val="a0"/>
    <w:link w:val="a5"/>
    <w:qFormat/>
    <w:rPr>
      <w:rFonts w:cstheme="minorBidi"/>
      <w:kern w:val="2"/>
      <w:sz w:val="18"/>
      <w:szCs w:val="18"/>
    </w:rPr>
  </w:style>
  <w:style w:type="character" w:customStyle="1" w:styleId="a4">
    <w:name w:val="页脚 字符"/>
    <w:basedOn w:val="a0"/>
    <w:link w:val="a3"/>
    <w:qFormat/>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Zhaojy</dc:creator>
  <cp:lastModifiedBy>刘灿阳</cp:lastModifiedBy>
  <cp:revision>15</cp:revision>
  <dcterms:created xsi:type="dcterms:W3CDTF">2014-10-29T12:08:00Z</dcterms:created>
  <dcterms:modified xsi:type="dcterms:W3CDTF">2019-05-05T03:19:00Z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